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>
      <w:pPr>
        <w:pStyle w:val="Heading2"/>
        <w:spacing w:before="200" w:after="100"/>
        <w:jc w:val="center"/>
        <w:rPr>
          <w:rFonts w:eastAsia="Calibri"/>
          <w:b/>
          <w:bCs/>
          <w:color w:val="auto"/>
          <w:sz w:val="24"/>
          <w:szCs w:val="24"/>
        </w:rPr>
      </w:pPr>
      <w:r>
        <w:rPr>
          <w:rFonts w:eastAsia="Calibri"/>
          <w:b/>
          <w:bCs/>
          <w:color w:val="auto"/>
          <w:sz w:val="24"/>
          <w:szCs w:val="24"/>
        </w:rPr>
      </w:r>
    </w:p>
    <w:p>
      <w:pPr>
        <w:pStyle w:val="Heading2"/>
        <w:spacing w:before="200" w:after="100"/>
        <w:jc w:val="center"/>
        <w:rPr>
          <w:color w:val="auto"/>
          <w:sz w:val="24"/>
          <w:szCs w:val="24"/>
        </w:rPr>
      </w:pPr>
      <w:bookmarkStart w:id="0" w:name="pełnomocnictwo-dla-adwokata-radcy-prawne"/>
      <w:r>
        <w:rPr>
          <w:rFonts w:eastAsia="Calibri"/>
          <w:b/>
          <w:bCs/>
          <w:color w:val="auto"/>
          <w:sz w:val="24"/>
          <w:szCs w:val="24"/>
        </w:rPr>
        <w:t>PEŁNOMOCNICTWO DLA ADWOKATA / RADCY PRAWNEGO</w:t>
      </w:r>
      <w:bookmarkEnd w:id="0"/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(art. 8³ ust. 1¹ w zw. z ust. 1² pkt 2 ustawy z dnia 15 grudnia 2000 r. o spółdzielniach mieszkaniowych)</w:t>
      </w:r>
    </w:p>
    <w:p>
      <w:pPr>
        <w:pStyle w:val="Heading3"/>
        <w:spacing w:before="160" w:after="80"/>
        <w:rPr>
          <w:color w:val="auto"/>
        </w:rPr>
      </w:pPr>
      <w:bookmarkStart w:id="1" w:name="mocodawca-członek-spółdzielni"/>
      <w:r>
        <w:rPr>
          <w:rFonts w:eastAsia="Calibri"/>
          <w:b/>
          <w:bCs/>
          <w:color w:val="auto"/>
        </w:rPr>
        <w:t>MOCODAWCA – CZŁONEK SPÓŁDZIELNI</w:t>
      </w:r>
      <w:bookmarkEnd w:id="1"/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Adres zamieszkania: ………………………………………………………………………………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Nr członkowski: 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Ja, niżej podpisany/a, na podstawie </w:t>
      </w:r>
      <w:r>
        <w:rPr>
          <w:rFonts w:eastAsia="Calibri"/>
          <w:b/>
          <w:bCs/>
          <w:sz w:val="24"/>
          <w:szCs w:val="24"/>
        </w:rPr>
        <w:t>art. 8³ ust. 1¹ w zw. z ust. 1² pkt 2</w:t>
      </w:r>
      <w:r>
        <w:rPr>
          <w:rFonts w:eastAsia="Calibri"/>
          <w:sz w:val="24"/>
          <w:szCs w:val="24"/>
        </w:rPr>
        <w:t xml:space="preserve"> ustawy z dnia 15 grudnia 2000 r. o spółdzielniach mieszkaniowych udzielam pełnomocnictwa:</w:t>
      </w:r>
    </w:p>
    <w:p>
      <w:pPr>
        <w:pStyle w:val="Heading3"/>
        <w:spacing w:before="160" w:after="80"/>
        <w:rPr>
          <w:color w:val="auto"/>
        </w:rPr>
      </w:pPr>
      <w:bookmarkStart w:id="2" w:name="pełnomocnik-adwokat-radca-prawny"/>
      <w:r>
        <w:rPr>
          <w:rFonts w:eastAsia="Calibri"/>
          <w:b/>
          <w:bCs/>
          <w:color w:val="auto"/>
        </w:rPr>
        <w:t>PEŁNOMOCNIK – ADWOKAT / RADCA PRAWNY*</w:t>
      </w:r>
      <w:bookmarkEnd w:id="2"/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Adwokat / radca prawny* wpisany/a na listę prowadzoną przez: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………………………………………………………………… </w:t>
      </w:r>
      <w:r>
        <w:rPr>
          <w:rFonts w:eastAsia="Calibri"/>
          <w:sz w:val="24"/>
          <w:szCs w:val="24"/>
        </w:rPr>
        <w:t>nr wpisu: 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Adres kancelarii: ………………………………………………………………………………</w:t>
      </w:r>
    </w:p>
    <w:p>
      <w:pPr>
        <w:pStyle w:val="Normal"/>
        <w:spacing w:lineRule="auto" w:line="276" w:before="0" w:after="160"/>
        <w:rPr>
          <w:b/>
          <w:bCs/>
        </w:rPr>
      </w:pPr>
      <w:r>
        <w:rPr>
          <w:rFonts w:eastAsia="Calibri"/>
          <w:b/>
          <w:bCs/>
          <w:sz w:val="24"/>
          <w:szCs w:val="24"/>
        </w:rPr>
        <w:t>do uczestnictwa w moim imieniu w Walnym Zgromadzeniu Legnickiej Spółdzielni Mieszkaniowej w Legnicy, w dniu………………………………….., część nr……….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Pełnomocnik jest uprawniony do: podpisania listy obecności, uczestnictwa w obradach, zabierania głosu w dyskusji, zgłaszania wniosków oraz </w:t>
      </w:r>
      <w:r>
        <w:rPr>
          <w:rFonts w:eastAsia="Calibr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Pełnomocnik nie może zastępować żadnego innego członka Spółdzielni.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Niniejsze pełnomocnictwo obejmuje wyłącznie Walne Zgromadzenie wskazane powyżej.</w:t>
      </w:r>
    </w:p>
    <w:p>
      <w:pPr>
        <w:pStyle w:val="Normal"/>
        <w:spacing w:lineRule="auto" w:line="276"/>
        <w:rPr>
          <w:rFonts w:eastAsia="Calibri"/>
          <w:i/>
          <w:iCs/>
          <w:sz w:val="24"/>
          <w:szCs w:val="24"/>
        </w:rPr>
      </w:pPr>
      <w:r>
        <w:rPr>
          <w:rFonts w:eastAsia="Calibri"/>
          <w:sz w:val="24"/>
          <w:szCs w:val="24"/>
        </w:rPr>
        <w:br/>
        <w:t>………………………………………………………</w:t>
        <w:br/>
        <w:t xml:space="preserve"> </w:t>
      </w:r>
      <w:r>
        <w:rPr>
          <w:rFonts w:eastAsia="Calibri"/>
          <w:i/>
          <w:iCs/>
          <w:sz w:val="24"/>
          <w:szCs w:val="24"/>
        </w:rPr>
        <w:t>(czytelny podpis mocodawcy)</w:t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* </w:t>
      </w:r>
      <w:r>
        <w:rPr>
          <w:rFonts w:eastAsia="Calibri"/>
          <w:i/>
          <w:iCs/>
          <w:sz w:val="24"/>
          <w:szCs w:val="24"/>
        </w:rPr>
        <w:t>niepotrzebne skreślić</w:t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KLAUZULA INFORMACYJNA</w:t>
      </w:r>
    </w:p>
    <w:p>
      <w:pPr>
        <w:pStyle w:val="Normal"/>
        <w:jc w:val="center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DLA UCZESTNIKÓW WALNEGO ZGROMADZENIA </w:t>
        <w:br/>
        <w:t>LEGNICKIEJ SPÓŁDZIELNI MIESZKANIOWEJ</w:t>
      </w:r>
    </w:p>
    <w:p>
      <w:pPr>
        <w:pStyle w:val="Normal"/>
        <w:jc w:val="center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ab/>
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dalej RODO informujemy: </w:t>
      </w:r>
    </w:p>
    <w:p>
      <w:pPr>
        <w:pStyle w:val="Normal"/>
        <w:jc w:val="both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Zawartotabeli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Administrator Danych Osobowych</w:t>
        <w:br/>
      </w:r>
      <w:r>
        <w:rPr>
          <w:b w:val="false"/>
          <w:bCs w:val="false"/>
          <w:sz w:val="20"/>
          <w:szCs w:val="20"/>
        </w:rPr>
        <w:t>Administratorem Państwa danych osobowych jest Legnicka Spółdzielnia Mieszkaniowa z siedzibą w Legnicy,</w:t>
        <w:br/>
        <w:t xml:space="preserve">przy ul. Gwiezdnej 8. Z administratorem można się kontaktować: listownie: ul. Gwiezdna 8, 59-220 Legnica; pocztą elektroniczną: lsm@legnickasm.pl; telefonicznie: (76) 723 09 90. </w:t>
      </w:r>
    </w:p>
    <w:p>
      <w:pPr>
        <w:pStyle w:val="Zawartotabeli"/>
        <w:numPr>
          <w:ilvl w:val="0"/>
          <w:numId w:val="1"/>
        </w:numPr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Inspektor Ochrony Danych</w:t>
        <w:br/>
      </w:r>
      <w:r>
        <w:rPr>
          <w:b w:val="false"/>
          <w:bCs w:val="false"/>
          <w:sz w:val="20"/>
          <w:szCs w:val="20"/>
        </w:rPr>
        <w:t>Administrator wyznaczył Inspektora Ochrony Danych, z którym można się kontaktować pocztą elektroniczną: iod@legnickasm.pl we wszystkich sprawach dotyczących przetwarzania przez nas Państwa danych osobowych</w:t>
        <w:br/>
        <w:t xml:space="preserve">oraz korzystania z praw związanych z tym przetwarzaniem danych. </w:t>
      </w:r>
    </w:p>
    <w:p>
      <w:pPr>
        <w:pStyle w:val="Zawartotabeli"/>
        <w:numPr>
          <w:ilvl w:val="0"/>
          <w:numId w:val="1"/>
        </w:numPr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Cel i podstawy prawne przetwarzania danych osobowych</w:t>
        <w:br/>
      </w:r>
      <w:r>
        <w:rPr>
          <w:b w:val="false"/>
          <w:bCs w:val="false"/>
          <w:sz w:val="20"/>
          <w:szCs w:val="20"/>
        </w:rPr>
        <w:t>Przetwarzanie Państwa danych odbywać się będzie w następujących celach:</w:t>
      </w:r>
    </w:p>
    <w:p>
      <w:pPr>
        <w:pStyle w:val="Zawartotabeli"/>
        <w:numPr>
          <w:ilvl w:val="0"/>
          <w:numId w:val="0"/>
        </w:numPr>
        <w:ind w:hanging="0" w:left="720"/>
        <w:jc w:val="both"/>
        <w:rPr>
          <w:sz w:val="20"/>
          <w:szCs w:val="20"/>
        </w:rPr>
      </w:pPr>
      <w:r>
        <w:rPr>
          <w:b w:val="false"/>
          <w:bCs w:val="false"/>
          <w:sz w:val="20"/>
          <w:szCs w:val="20"/>
        </w:rPr>
        <w:t>Art. 6 ust. 1 lit. c) RODO - sporządzenie listy obecności głosujących pełnomocników oraz członków Legnickiej Spółdzielni Mies</w:t>
      </w:r>
      <w:r>
        <w:rPr>
          <w:sz w:val="20"/>
          <w:szCs w:val="20"/>
        </w:rPr>
        <w:t>zkaniowej i dołączenia jej do dokumentacji z Walnego Zgromadzenia Legnickiej Spółdzielni Mieszkaniowej.</w:t>
      </w:r>
    </w:p>
    <w:p>
      <w:pPr>
        <w:pStyle w:val="Zawartotabeli"/>
        <w:numPr>
          <w:ilvl w:val="0"/>
          <w:numId w:val="0"/>
        </w:numPr>
        <w:ind w:hanging="0" w:left="720"/>
        <w:jc w:val="both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Art. 6 ust. 1 lit. f) RODO - dochodzenie lub obrona ewentualnych roszczeń.</w:t>
      </w:r>
    </w:p>
    <w:p>
      <w:pPr>
        <w:pStyle w:val="Zawartotabeli"/>
        <w:numPr>
          <w:ilvl w:val="0"/>
          <w:numId w:val="0"/>
        </w:numPr>
        <w:ind w:hanging="0" w:left="720"/>
        <w:jc w:val="both"/>
        <w:rPr>
          <w:sz w:val="20"/>
          <w:szCs w:val="20"/>
        </w:rPr>
      </w:pPr>
      <w:r>
        <w:rPr>
          <w:b w:val="false"/>
          <w:bCs w:val="false"/>
          <w:sz w:val="20"/>
          <w:szCs w:val="20"/>
        </w:rPr>
        <w:t>Akty prawne: ustawa</w:t>
      </w:r>
      <w:r>
        <w:rPr>
          <w:sz w:val="20"/>
          <w:szCs w:val="20"/>
        </w:rPr>
        <w:t xml:space="preserve"> prawo spółdzielcze, ustawa o spółdzielniach mieszkaniowych; Statut Legnickiej Spółdzielni Mieszkaniowej; </w:t>
      </w:r>
      <w:r>
        <w:rPr>
          <w:b w:val="false"/>
          <w:bCs w:val="false"/>
          <w:color w:val="000000"/>
          <w:sz w:val="20"/>
          <w:szCs w:val="20"/>
        </w:rPr>
        <w:t>kodeks postępowania cywilnego; kodeks cywilny.</w:t>
      </w:r>
    </w:p>
    <w:p>
      <w:pPr>
        <w:pStyle w:val="Zawartotabeli"/>
        <w:numPr>
          <w:ilvl w:val="0"/>
          <w:numId w:val="1"/>
        </w:numPr>
        <w:jc w:val="left"/>
        <w:rPr>
          <w:b/>
          <w:b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Okres przechowywania danych osobowych</w:t>
        <w:br/>
      </w:r>
      <w:r>
        <w:rPr>
          <w:b w:val="false"/>
          <w:bCs w:val="false"/>
          <w:color w:val="000000"/>
          <w:sz w:val="20"/>
          <w:szCs w:val="20"/>
        </w:rPr>
        <w:t>Państwa dane osobowe będą przechowywane przez okres niezbędny do realizacji celów określonych powyżej,</w:t>
        <w:br/>
        <w:t>a po tym czasie do obrony roszczeń i archiwizacji. Jednak nie krócej niż 10 lat, zgodnie z art. 41 § 5 ustawy prawo spółdzielcze.</w:t>
      </w:r>
    </w:p>
    <w:p>
      <w:pPr>
        <w:pStyle w:val="Zawartotabeli"/>
        <w:numPr>
          <w:ilvl w:val="0"/>
          <w:numId w:val="1"/>
        </w:numPr>
        <w:jc w:val="left"/>
        <w:rPr>
          <w:b/>
          <w:b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Odbiorcy danych osobowych</w:t>
        <w:br/>
      </w:r>
      <w:r>
        <w:rPr>
          <w:b w:val="false"/>
          <w:bCs w:val="false"/>
          <w:color w:val="000000"/>
          <w:sz w:val="20"/>
          <w:szCs w:val="20"/>
        </w:rPr>
        <w:t>Państwa dane osobowe będą udostępniane podmiotom uprawnionym do ich otrzymania na podstawie obowiązujących przepisów prawa, w tym do celów lustracji. Państwa dane nie będą przekazywane do państw trzecich ani organizacji międzynarodowych.</w:t>
      </w:r>
    </w:p>
    <w:p>
      <w:pPr>
        <w:pStyle w:val="Zawartotabeli"/>
        <w:numPr>
          <w:ilvl w:val="0"/>
          <w:numId w:val="1"/>
        </w:numPr>
        <w:jc w:val="lef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Prawa związane z przetwarzaniem danych osobowych</w:t>
        <w:br/>
      </w:r>
      <w:r>
        <w:rPr>
          <w:b w:val="false"/>
          <w:bCs w:val="false"/>
          <w:color w:val="000000"/>
          <w:sz w:val="20"/>
          <w:szCs w:val="20"/>
        </w:rPr>
        <w:t>Przysługują Państwu następujące prawa związane z przetwarzaniem danych osobowych:</w:t>
      </w:r>
    </w:p>
    <w:p>
      <w:pPr>
        <w:pStyle w:val="Zawartotabeli"/>
        <w:numPr>
          <w:ilvl w:val="0"/>
          <w:numId w:val="0"/>
        </w:numPr>
        <w:ind w:hanging="0" w:left="720"/>
        <w:jc w:val="left"/>
        <w:rPr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prawo dostępu do danych osobowych; </w:t>
      </w:r>
      <w:r>
        <w:rPr>
          <w:b w:val="false"/>
          <w:bCs w:val="false"/>
          <w:color w:val="000000"/>
          <w:sz w:val="20"/>
          <w:szCs w:val="20"/>
        </w:rPr>
        <w:t xml:space="preserve">prawo żądania sprostowania danych osobowych; prawo żądania usunięcia danych osobowych w sytuacji, gdy przetwarzanie danych nie następuje w celu wywiązania się z obowiązku wynikającego z przepisu prawa; </w:t>
      </w:r>
      <w:r>
        <w:rPr>
          <w:b w:val="false"/>
          <w:bCs w:val="false"/>
          <w:sz w:val="20"/>
          <w:szCs w:val="20"/>
        </w:rPr>
        <w:t xml:space="preserve">prawo żądania ograniczenia przetwarzania danych osobowych; prawo do przenoszenia Państwa danych osobowych, zgodnie z art. 20 RODO; </w:t>
      </w:r>
      <w:r>
        <w:rPr>
          <w:b w:val="false"/>
          <w:bCs w:val="false"/>
          <w:color w:val="000000"/>
          <w:sz w:val="20"/>
          <w:szCs w:val="20"/>
        </w:rPr>
        <w:t>prawo do wniesienia skargi do organu nadzorczego.</w:t>
      </w:r>
    </w:p>
    <w:p>
      <w:pPr>
        <w:pStyle w:val="Zawartotabeli"/>
        <w:numPr>
          <w:ilvl w:val="0"/>
          <w:numId w:val="1"/>
        </w:numPr>
        <w:jc w:val="left"/>
        <w:rPr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 xml:space="preserve">Państwa dane nie będą przetwarzane w sposób zautomatyzowany, w tym również w formie profilowania. </w:t>
        <w:br/>
      </w:r>
    </w:p>
    <w:p>
      <w:pPr>
        <w:pStyle w:val="Zawartotabeli"/>
        <w:jc w:val="left"/>
        <w:rPr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Oświadczam, że zapoznałam/em się z treścią klauzuli.</w:t>
      </w:r>
    </w:p>
    <w:p>
      <w:pPr>
        <w:pStyle w:val="Zawartotabeli"/>
        <w:jc w:val="left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Zawartotabeli"/>
        <w:jc w:val="left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Zawartotabeli"/>
        <w:jc w:val="left"/>
        <w:rPr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………………………………………………</w:t>
      </w:r>
      <w:r>
        <w:rPr>
          <w:b w:val="false"/>
          <w:bCs w:val="false"/>
          <w:color w:val="000000"/>
          <w:sz w:val="24"/>
          <w:szCs w:val="24"/>
        </w:rPr>
        <w:t>.</w:t>
        <w:br/>
        <w:tab/>
        <w:t>data i podpis pełnomocnika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1">
    <w:name w:val="heading 1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Times New Roman" w:hAnsi="Times New Roman" w:eastAsia="Times New Roman" w:cs="Times New Roman"/>
      <w:color w:val="2E74B5"/>
      <w:kern w:val="0"/>
      <w:sz w:val="32"/>
      <w:szCs w:val="32"/>
      <w:lang w:val="pl-PL" w:eastAsia="pl-PL" w:bidi="ar-SA"/>
    </w:rPr>
  </w:style>
  <w:style w:type="paragraph" w:styleId="Heading2">
    <w:name w:val="heading 2"/>
    <w:uiPriority w:val="9"/>
    <w:unhideWhenUsed/>
    <w:qFormat/>
    <w:pPr>
      <w:widowControl/>
      <w:suppressAutoHyphens w:val="true"/>
      <w:bidi w:val="0"/>
      <w:spacing w:before="0" w:after="0"/>
      <w:jc w:val="left"/>
      <w:outlineLvl w:val="1"/>
    </w:pPr>
    <w:rPr>
      <w:rFonts w:ascii="Times New Roman" w:hAnsi="Times New Roman" w:eastAsia="Times New Roman" w:cs="Times New Roman"/>
      <w:color w:val="2E74B5"/>
      <w:kern w:val="0"/>
      <w:sz w:val="26"/>
      <w:szCs w:val="26"/>
      <w:lang w:val="pl-PL" w:eastAsia="pl-PL" w:bidi="ar-SA"/>
    </w:rPr>
  </w:style>
  <w:style w:type="paragraph" w:styleId="Heading3">
    <w:name w:val="heading 3"/>
    <w:uiPriority w:val="9"/>
    <w:unhideWhenUsed/>
    <w:qFormat/>
    <w:pPr>
      <w:widowControl/>
      <w:suppressAutoHyphens w:val="true"/>
      <w:bidi w:val="0"/>
      <w:spacing w:before="0" w:after="0"/>
      <w:jc w:val="left"/>
      <w:outlineLvl w:val="2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pl-PL" w:eastAsia="pl-PL" w:bidi="ar-SA"/>
    </w:rPr>
  </w:style>
  <w:style w:type="paragraph" w:styleId="Heading4">
    <w:name w:val="heading 4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3"/>
    </w:pPr>
    <w:rPr>
      <w:rFonts w:ascii="Times New Roman" w:hAnsi="Times New Roman" w:eastAsia="Times New Roman" w:cs="Times New Roman"/>
      <w:i/>
      <w:iCs/>
      <w:color w:val="2E74B5"/>
      <w:kern w:val="0"/>
      <w:sz w:val="20"/>
      <w:szCs w:val="20"/>
      <w:lang w:val="pl-PL" w:eastAsia="pl-PL" w:bidi="ar-SA"/>
    </w:rPr>
  </w:style>
  <w:style w:type="paragraph" w:styleId="Heading5">
    <w:name w:val="heading 5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4"/>
    </w:pPr>
    <w:rPr>
      <w:rFonts w:ascii="Times New Roman" w:hAnsi="Times New Roman" w:eastAsia="Times New Roman" w:cs="Times New Roman"/>
      <w:color w:val="2E74B5"/>
      <w:kern w:val="0"/>
      <w:sz w:val="20"/>
      <w:szCs w:val="20"/>
      <w:lang w:val="pl-PL" w:eastAsia="pl-PL" w:bidi="ar-SA"/>
    </w:rPr>
  </w:style>
  <w:style w:type="paragraph" w:styleId="Heading6">
    <w:name w:val="heading 6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5"/>
    </w:pPr>
    <w:rPr>
      <w:rFonts w:ascii="Times New Roman" w:hAnsi="Times New Roman" w:eastAsia="Times New Roman" w:cs="Times New Roman"/>
      <w:color w:val="1F4D78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Znakiprzypiswdolnych">
    <w:name w:val="Znaki przypisów dolnych"/>
    <w:uiPriority w:val="99"/>
    <w:semiHidden/>
    <w:unhideWhenUsed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 w:customStyle="1">
    <w:name w:val="Tekst przypisu dolnego Znak"/>
    <w:uiPriority w:val="99"/>
    <w:semiHidden/>
    <w:unhideWhenUsed/>
    <w:qFormat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rzypisukocowegoZnak" w:customStyle="1">
    <w:name w:val="Tekst przypisu końcowego Znak"/>
    <w:uiPriority w:val="99"/>
    <w:semiHidden/>
    <w:unhideWhenUsed/>
    <w:qFormat/>
    <w:rPr>
      <w:sz w:val="20"/>
      <w:szCs w:val="20"/>
    </w:rPr>
  </w:style>
  <w:style w:type="character" w:styleId="Znakinumeracji">
    <w:name w:val="Znaki numeracji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56"/>
      <w:szCs w:val="56"/>
      <w:lang w:val="pl-PL" w:eastAsia="pl-PL" w:bidi="ar-SA"/>
    </w:rPr>
  </w:style>
  <w:style w:type="paragraph" w:styleId="Pogrubienie1" w:customStyle="1">
    <w:name w:val="Pogrubienie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pl-PL" w:eastAsia="pl-PL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FootnoteText">
    <w:name w:val="footnote text"/>
    <w:link w:val="TekstprzypisudolnegoZnak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EndnoteText">
    <w:name w:val="endnote text"/>
    <w:link w:val="TekstprzypisukocowegoZnak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LibreOffice/25.8.5.2$Windows_X86_64 LibreOffice_project/9c8b85f387cc00a89945a79c9e6239f32e450ac2</Application>
  <AppVersion>15.0000</AppVersion>
  <Pages>2</Pages>
  <Words>578</Words>
  <Characters>3892</Characters>
  <CharactersWithSpaces>4432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2026-03-05T08:25:00Z</dcterms:created>
  <dc:creator>Un-named</dc:creator>
  <dc:description/>
  <dc:language>pl-PL</dc:language>
  <cp:lastModifiedBy/>
  <dcterms:modified xsi:type="dcterms:W3CDTF">2026-03-20T11:48:41Z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